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FF71" w14:textId="4A4F0627" w:rsidR="00FA7B3A" w:rsidRPr="0010234B" w:rsidRDefault="00FA7B3A" w:rsidP="00FA7B3A">
      <w:r>
        <w:object w:dxaOrig="2221" w:dyaOrig="2221" w14:anchorId="0BF56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51.65pt" o:ole="">
            <v:imagedata r:id="rId7" o:title=""/>
          </v:shape>
          <o:OLEObject Type="Embed" ProgID="Word.Picture.8" ShapeID="_x0000_i1025" DrawAspect="Content" ObjectID="_1825245616" r:id="rId8"/>
        </w:object>
      </w:r>
      <w:r>
        <w:tab/>
      </w:r>
      <w:r>
        <w:tab/>
      </w:r>
      <w:r>
        <w:tab/>
        <w:t xml:space="preserve">         </w:t>
      </w:r>
      <w:r>
        <w:tab/>
      </w:r>
      <w:r>
        <w:rPr>
          <w:rFonts w:ascii="Arial Rounded MT Bold" w:hAnsi="Arial Rounded MT Bold" w:cs="Arial"/>
          <w:sz w:val="28"/>
          <w:szCs w:val="28"/>
        </w:rPr>
        <w:t>JOB DESCRIPTION</w:t>
      </w:r>
    </w:p>
    <w:p w14:paraId="0947459B" w14:textId="77777777" w:rsidR="00FA7B3A" w:rsidRPr="00BA3897" w:rsidRDefault="00FA7B3A" w:rsidP="00FA7B3A">
      <w:pPr>
        <w:pStyle w:val="NoSpacing"/>
        <w:pBdr>
          <w:top w:val="single" w:sz="4" w:space="1" w:color="auto"/>
          <w:left w:val="single" w:sz="4" w:space="4" w:color="auto"/>
          <w:bottom w:val="single" w:sz="4" w:space="1" w:color="auto"/>
          <w:right w:val="single" w:sz="4" w:space="4" w:color="auto"/>
        </w:pBdr>
        <w:rPr>
          <w:rFonts w:cs="Arial"/>
          <w:sz w:val="24"/>
          <w:szCs w:val="24"/>
        </w:rPr>
      </w:pPr>
      <w:r w:rsidRPr="00BA3897">
        <w:rPr>
          <w:rFonts w:cs="Arial"/>
          <w:b/>
          <w:sz w:val="24"/>
          <w:szCs w:val="24"/>
        </w:rPr>
        <w:t>Job Title:</w:t>
      </w:r>
      <w:r>
        <w:rPr>
          <w:rFonts w:cs="Arial"/>
          <w:sz w:val="24"/>
          <w:szCs w:val="24"/>
        </w:rPr>
        <w:t xml:space="preserve">  Tenant Occupancy Specialist</w:t>
      </w:r>
      <w:r>
        <w:rPr>
          <w:rFonts w:cs="Arial"/>
          <w:sz w:val="24"/>
          <w:szCs w:val="24"/>
        </w:rPr>
        <w:tab/>
      </w:r>
      <w:r>
        <w:rPr>
          <w:rFonts w:cs="Arial"/>
          <w:sz w:val="24"/>
          <w:szCs w:val="24"/>
        </w:rPr>
        <w:tab/>
      </w:r>
      <w:r w:rsidRPr="00BA3897">
        <w:rPr>
          <w:rFonts w:cs="Arial"/>
          <w:b/>
          <w:sz w:val="24"/>
          <w:szCs w:val="24"/>
        </w:rPr>
        <w:t xml:space="preserve">Department: </w:t>
      </w:r>
      <w:r>
        <w:rPr>
          <w:rFonts w:cs="Arial"/>
          <w:sz w:val="24"/>
          <w:szCs w:val="24"/>
        </w:rPr>
        <w:t xml:space="preserve"> Aha Macav Housing Entity</w:t>
      </w:r>
    </w:p>
    <w:p w14:paraId="0E45FD97" w14:textId="14B17D51" w:rsidR="00FA7B3A" w:rsidRDefault="00FA7B3A" w:rsidP="00FA7B3A">
      <w:pPr>
        <w:pStyle w:val="NoSpacing"/>
        <w:pBdr>
          <w:top w:val="single" w:sz="4" w:space="1" w:color="auto"/>
          <w:left w:val="single" w:sz="4" w:space="4" w:color="auto"/>
          <w:bottom w:val="single" w:sz="4" w:space="1" w:color="auto"/>
          <w:right w:val="single" w:sz="4" w:space="4" w:color="auto"/>
        </w:pBdr>
        <w:rPr>
          <w:rFonts w:cs="Arial"/>
          <w:b/>
          <w:sz w:val="24"/>
          <w:szCs w:val="24"/>
        </w:rPr>
      </w:pPr>
      <w:r w:rsidRPr="00BA3897">
        <w:rPr>
          <w:rFonts w:cs="Arial"/>
          <w:b/>
          <w:sz w:val="24"/>
          <w:szCs w:val="24"/>
        </w:rPr>
        <w:t>Reports to</w:t>
      </w:r>
      <w:r w:rsidR="00BE68BC" w:rsidRPr="00BA3897">
        <w:rPr>
          <w:rFonts w:cs="Arial"/>
          <w:sz w:val="24"/>
          <w:szCs w:val="24"/>
        </w:rPr>
        <w:t>:</w:t>
      </w:r>
      <w:r w:rsidR="00BE68BC">
        <w:rPr>
          <w:rFonts w:cs="Arial"/>
          <w:sz w:val="24"/>
          <w:szCs w:val="24"/>
        </w:rPr>
        <w:t xml:space="preserve"> Executive</w:t>
      </w:r>
      <w:r w:rsidR="00BE68BC">
        <w:rPr>
          <w:rFonts w:cs="Arial"/>
          <w:sz w:val="24"/>
          <w:szCs w:val="24"/>
        </w:rPr>
        <w:tab/>
      </w:r>
      <w:r w:rsidR="00727B56">
        <w:rPr>
          <w:rFonts w:cs="Arial"/>
          <w:sz w:val="24"/>
          <w:szCs w:val="24"/>
        </w:rPr>
        <w:t>Director</w:t>
      </w:r>
      <w:r w:rsidR="00BE68BC">
        <w:rPr>
          <w:rFonts w:cs="Arial"/>
          <w:sz w:val="24"/>
          <w:szCs w:val="24"/>
        </w:rPr>
        <w:tab/>
      </w:r>
      <w:r w:rsidR="00BE68BC">
        <w:rPr>
          <w:rFonts w:cs="Arial"/>
          <w:sz w:val="24"/>
          <w:szCs w:val="24"/>
        </w:rPr>
        <w:tab/>
      </w:r>
      <w:r w:rsidR="00BE68BC">
        <w:rPr>
          <w:rFonts w:cs="Arial"/>
          <w:sz w:val="24"/>
          <w:szCs w:val="24"/>
        </w:rPr>
        <w:tab/>
      </w:r>
      <w:r w:rsidRPr="00BA3897">
        <w:rPr>
          <w:rFonts w:cs="Arial"/>
          <w:b/>
          <w:sz w:val="24"/>
          <w:szCs w:val="24"/>
        </w:rPr>
        <w:t>Employment Status</w:t>
      </w:r>
      <w:r w:rsidR="00BE68BC" w:rsidRPr="00BA3897">
        <w:rPr>
          <w:rFonts w:cs="Arial"/>
          <w:b/>
          <w:sz w:val="24"/>
          <w:szCs w:val="24"/>
        </w:rPr>
        <w:t>:</w:t>
      </w:r>
      <w:r w:rsidR="00BE68BC">
        <w:rPr>
          <w:rFonts w:cs="Arial"/>
          <w:sz w:val="24"/>
          <w:szCs w:val="24"/>
        </w:rPr>
        <w:t xml:space="preserve"> Full</w:t>
      </w:r>
      <w:r>
        <w:rPr>
          <w:rFonts w:cs="Arial"/>
          <w:sz w:val="24"/>
          <w:szCs w:val="24"/>
        </w:rPr>
        <w:t>-Time</w:t>
      </w:r>
    </w:p>
    <w:p w14:paraId="2E1E38C3" w14:textId="14ED5FDC" w:rsidR="00FA7B3A" w:rsidRPr="00727B56" w:rsidRDefault="00FA7B3A" w:rsidP="00FA7B3A">
      <w:pPr>
        <w:pStyle w:val="NoSpacing"/>
        <w:pBdr>
          <w:top w:val="single" w:sz="4" w:space="1" w:color="auto"/>
          <w:left w:val="single" w:sz="4" w:space="4" w:color="auto"/>
          <w:bottom w:val="single" w:sz="4" w:space="1" w:color="auto"/>
          <w:right w:val="single" w:sz="4" w:space="4" w:color="auto"/>
        </w:pBdr>
        <w:rPr>
          <w:rFonts w:cs="Arial"/>
          <w:bCs/>
          <w:sz w:val="24"/>
          <w:szCs w:val="24"/>
        </w:rPr>
      </w:pPr>
      <w:r w:rsidRPr="00C40669">
        <w:rPr>
          <w:rFonts w:cs="Arial"/>
          <w:b/>
          <w:sz w:val="24"/>
          <w:szCs w:val="24"/>
        </w:rPr>
        <w:t>Classification:</w:t>
      </w:r>
      <w:r w:rsidRPr="00C40669">
        <w:rPr>
          <w:rFonts w:cs="Arial"/>
          <w:b/>
          <w:sz w:val="24"/>
          <w:szCs w:val="24"/>
        </w:rPr>
        <w:tab/>
      </w:r>
      <w:r w:rsidR="00BE68BC">
        <w:rPr>
          <w:rFonts w:cs="Arial"/>
          <w:sz w:val="24"/>
          <w:szCs w:val="24"/>
        </w:rPr>
        <w:t>Non-Exempt</w:t>
      </w:r>
      <w:r w:rsidR="00BE68BC">
        <w:rPr>
          <w:rFonts w:cs="Arial"/>
          <w:sz w:val="24"/>
          <w:szCs w:val="24"/>
        </w:rPr>
        <w:tab/>
      </w:r>
      <w:r>
        <w:rPr>
          <w:rFonts w:cs="Arial"/>
          <w:sz w:val="24"/>
          <w:szCs w:val="24"/>
        </w:rPr>
        <w:tab/>
      </w:r>
      <w:r>
        <w:rPr>
          <w:rFonts w:cs="Arial"/>
          <w:sz w:val="24"/>
          <w:szCs w:val="24"/>
        </w:rPr>
        <w:tab/>
        <w:t xml:space="preserve">     </w:t>
      </w:r>
      <w:r>
        <w:rPr>
          <w:rFonts w:cs="Arial"/>
          <w:sz w:val="24"/>
          <w:szCs w:val="24"/>
        </w:rPr>
        <w:tab/>
      </w:r>
      <w:r w:rsidRPr="00BA3897">
        <w:rPr>
          <w:rFonts w:cs="Arial"/>
          <w:b/>
          <w:sz w:val="24"/>
          <w:szCs w:val="24"/>
        </w:rPr>
        <w:t>Supervisory Status</w:t>
      </w:r>
      <w:r w:rsidR="00BE68BC" w:rsidRPr="00BA3897">
        <w:rPr>
          <w:rFonts w:cs="Arial"/>
          <w:b/>
          <w:sz w:val="24"/>
          <w:szCs w:val="24"/>
        </w:rPr>
        <w:t>:</w:t>
      </w:r>
      <w:r w:rsidR="00BE68BC">
        <w:rPr>
          <w:rFonts w:cs="Arial"/>
          <w:b/>
          <w:sz w:val="24"/>
          <w:szCs w:val="24"/>
        </w:rPr>
        <w:t xml:space="preserve"> </w:t>
      </w:r>
      <w:r w:rsidR="00BE68BC" w:rsidRPr="00727B56">
        <w:rPr>
          <w:rFonts w:cs="Arial"/>
          <w:bCs/>
          <w:sz w:val="24"/>
          <w:szCs w:val="24"/>
        </w:rPr>
        <w:t>None</w:t>
      </w:r>
      <w:r w:rsidRPr="00727B56">
        <w:rPr>
          <w:rFonts w:cs="Arial"/>
          <w:bCs/>
          <w:sz w:val="24"/>
          <w:szCs w:val="24"/>
        </w:rPr>
        <w:tab/>
      </w:r>
    </w:p>
    <w:p w14:paraId="58745F70" w14:textId="782153AE" w:rsidR="00FA7B3A" w:rsidRPr="00BE68BC" w:rsidRDefault="00FA7B3A" w:rsidP="00FA7B3A">
      <w:pPr>
        <w:pStyle w:val="NoSpacing"/>
        <w:pBdr>
          <w:top w:val="single" w:sz="4" w:space="1" w:color="auto"/>
          <w:left w:val="single" w:sz="4" w:space="4" w:color="auto"/>
          <w:bottom w:val="single" w:sz="4" w:space="1" w:color="auto"/>
          <w:right w:val="single" w:sz="4" w:space="4" w:color="auto"/>
        </w:pBdr>
        <w:rPr>
          <w:rFonts w:cs="Arial"/>
          <w:bCs/>
          <w:sz w:val="24"/>
          <w:szCs w:val="24"/>
        </w:rPr>
      </w:pPr>
      <w:r>
        <w:rPr>
          <w:rFonts w:cs="Arial"/>
          <w:b/>
          <w:sz w:val="24"/>
          <w:szCs w:val="24"/>
        </w:rPr>
        <w:t xml:space="preserve">Date Approved: </w:t>
      </w:r>
      <w:r w:rsidR="00727B56" w:rsidRPr="00727B56">
        <w:rPr>
          <w:rFonts w:cs="Arial"/>
          <w:bCs/>
          <w:sz w:val="24"/>
          <w:szCs w:val="24"/>
        </w:rPr>
        <w:t>11/20/2025</w:t>
      </w:r>
      <w:r w:rsidR="00BE68BC">
        <w:rPr>
          <w:rFonts w:cs="Arial"/>
          <w:sz w:val="24"/>
          <w:szCs w:val="24"/>
        </w:rPr>
        <w:tab/>
      </w:r>
      <w:r>
        <w:rPr>
          <w:rFonts w:cs="Arial"/>
          <w:b/>
          <w:sz w:val="24"/>
          <w:szCs w:val="24"/>
        </w:rPr>
        <w:tab/>
      </w:r>
      <w:proofErr w:type="gramStart"/>
      <w:r>
        <w:rPr>
          <w:rFonts w:cs="Arial"/>
          <w:b/>
          <w:sz w:val="24"/>
          <w:szCs w:val="24"/>
        </w:rPr>
        <w:tab/>
        <w:t xml:space="preserve">  </w:t>
      </w:r>
      <w:r>
        <w:rPr>
          <w:rFonts w:cs="Arial"/>
          <w:b/>
          <w:sz w:val="24"/>
          <w:szCs w:val="24"/>
        </w:rPr>
        <w:tab/>
      </w:r>
      <w:proofErr w:type="gramEnd"/>
      <w:r>
        <w:rPr>
          <w:rFonts w:cs="Arial"/>
          <w:b/>
          <w:sz w:val="24"/>
          <w:szCs w:val="24"/>
        </w:rPr>
        <w:t>Driving Classification</w:t>
      </w:r>
      <w:r w:rsidR="00727B56">
        <w:rPr>
          <w:rFonts w:cs="Arial"/>
          <w:b/>
          <w:sz w:val="24"/>
          <w:szCs w:val="24"/>
        </w:rPr>
        <w:t xml:space="preserve">: </w:t>
      </w:r>
      <w:r w:rsidR="00727B56" w:rsidRPr="00727B56">
        <w:rPr>
          <w:rFonts w:cs="Arial"/>
          <w:bCs/>
          <w:sz w:val="24"/>
          <w:szCs w:val="24"/>
        </w:rPr>
        <w:t>Driver</w:t>
      </w:r>
    </w:p>
    <w:p w14:paraId="037E3A49" w14:textId="2425C75E" w:rsidR="00FA7B3A" w:rsidRPr="00146205" w:rsidRDefault="00FA7B3A" w:rsidP="00FA7B3A">
      <w:pPr>
        <w:pStyle w:val="NoSpacing"/>
        <w:pBdr>
          <w:top w:val="single" w:sz="4" w:space="1" w:color="auto"/>
          <w:left w:val="single" w:sz="4" w:space="4" w:color="auto"/>
          <w:bottom w:val="single" w:sz="4" w:space="1" w:color="auto"/>
          <w:right w:val="single" w:sz="4" w:space="4" w:color="auto"/>
        </w:pBdr>
        <w:rPr>
          <w:rFonts w:cs="Arial"/>
          <w:sz w:val="24"/>
          <w:szCs w:val="24"/>
        </w:rPr>
      </w:pPr>
      <w:r>
        <w:rPr>
          <w:rFonts w:cs="Arial"/>
          <w:b/>
          <w:sz w:val="24"/>
          <w:szCs w:val="24"/>
        </w:rPr>
        <w:t>Salary</w:t>
      </w:r>
      <w:r w:rsidR="00BE68BC">
        <w:rPr>
          <w:rFonts w:cs="Arial"/>
          <w:b/>
          <w:sz w:val="24"/>
          <w:szCs w:val="24"/>
        </w:rPr>
        <w:t>: DOE</w:t>
      </w:r>
    </w:p>
    <w:p w14:paraId="1C8EB9E5" w14:textId="77777777" w:rsidR="00FA7B3A" w:rsidRDefault="00FA7B3A" w:rsidP="00FA7B3A">
      <w:pPr>
        <w:widowControl w:val="0"/>
        <w:autoSpaceDE w:val="0"/>
        <w:autoSpaceDN w:val="0"/>
        <w:adjustRightInd w:val="0"/>
        <w:spacing w:after="0" w:line="240" w:lineRule="auto"/>
        <w:jc w:val="both"/>
        <w:rPr>
          <w:b/>
          <w:bCs/>
          <w:sz w:val="24"/>
          <w:szCs w:val="24"/>
          <w:u w:val="single"/>
        </w:rPr>
      </w:pPr>
    </w:p>
    <w:p w14:paraId="2A7E4296" w14:textId="77777777" w:rsidR="00FA7B3A" w:rsidRPr="00275819" w:rsidRDefault="00FA7B3A" w:rsidP="00FA7B3A">
      <w:pPr>
        <w:spacing w:line="360" w:lineRule="auto"/>
        <w:rPr>
          <w:b/>
          <w:u w:val="single"/>
        </w:rPr>
      </w:pPr>
      <w:r w:rsidRPr="00275819">
        <w:rPr>
          <w:b/>
          <w:u w:val="single"/>
        </w:rPr>
        <w:t>SUMMARY OF POSITION:</w:t>
      </w:r>
    </w:p>
    <w:p w14:paraId="48CD3767" w14:textId="78737C31" w:rsidR="00FA7B3A" w:rsidRDefault="00FA7B3A" w:rsidP="00FA7B3A">
      <w:pPr>
        <w:pStyle w:val="NoSpacing"/>
        <w:jc w:val="both"/>
        <w:rPr>
          <w:sz w:val="24"/>
          <w:szCs w:val="24"/>
        </w:rPr>
      </w:pPr>
      <w:r w:rsidRPr="00E152EE">
        <w:t>The Tenant Occupancy</w:t>
      </w:r>
      <w:r>
        <w:t xml:space="preserve"> Specialist (TOS)</w:t>
      </w:r>
      <w:r w:rsidRPr="00E152EE">
        <w:t xml:space="preserve">is the focal point for all activities between the tenant </w:t>
      </w:r>
      <w:r>
        <w:t>or</w:t>
      </w:r>
      <w:r w:rsidRPr="00E152EE">
        <w:t xml:space="preserve"> homebuyer and AMHE.  </w:t>
      </w:r>
      <w:r>
        <w:t xml:space="preserve"> </w:t>
      </w:r>
      <w:r>
        <w:rPr>
          <w:sz w:val="24"/>
          <w:szCs w:val="24"/>
        </w:rPr>
        <w:t>This position is responsible for exercising judgment and tact in securing cooperation from tenants and homebuyers</w:t>
      </w:r>
      <w:r w:rsidR="00C35BF4">
        <w:rPr>
          <w:sz w:val="24"/>
          <w:szCs w:val="24"/>
        </w:rPr>
        <w:t>.</w:t>
      </w:r>
      <w:r>
        <w:rPr>
          <w:sz w:val="24"/>
          <w:szCs w:val="24"/>
        </w:rPr>
        <w:t xml:space="preserve"> </w:t>
      </w:r>
      <w:r w:rsidR="00C35BF4">
        <w:rPr>
          <w:sz w:val="24"/>
          <w:szCs w:val="24"/>
        </w:rPr>
        <w:t>C</w:t>
      </w:r>
      <w:r>
        <w:rPr>
          <w:sz w:val="24"/>
          <w:szCs w:val="24"/>
        </w:rPr>
        <w:t xml:space="preserve">ollecting </w:t>
      </w:r>
      <w:r w:rsidR="00E02A76">
        <w:rPr>
          <w:sz w:val="24"/>
          <w:szCs w:val="24"/>
        </w:rPr>
        <w:t xml:space="preserve">and </w:t>
      </w:r>
      <w:r w:rsidR="00E02A76" w:rsidRPr="005A2D7E">
        <w:rPr>
          <w:sz w:val="24"/>
          <w:szCs w:val="24"/>
        </w:rPr>
        <w:t xml:space="preserve">safeguarding </w:t>
      </w:r>
      <w:r w:rsidR="005F7D35" w:rsidRPr="005A2D7E">
        <w:rPr>
          <w:sz w:val="24"/>
          <w:szCs w:val="24"/>
        </w:rPr>
        <w:t xml:space="preserve">sensitive and </w:t>
      </w:r>
      <w:r w:rsidRPr="005A2D7E">
        <w:rPr>
          <w:sz w:val="24"/>
          <w:szCs w:val="24"/>
        </w:rPr>
        <w:t>vital information</w:t>
      </w:r>
      <w:r>
        <w:rPr>
          <w:sz w:val="24"/>
          <w:szCs w:val="24"/>
        </w:rPr>
        <w:t xml:space="preserve"> in a timely manner to determine eligibility for several programs and initiate legal action for rental lease or homebuyer agreement violation(s).</w:t>
      </w:r>
    </w:p>
    <w:p w14:paraId="03D34C21" w14:textId="77777777" w:rsidR="00FA7B3A" w:rsidRDefault="00FA7B3A" w:rsidP="00FA7B3A">
      <w:pPr>
        <w:pStyle w:val="NoSpacing"/>
        <w:jc w:val="both"/>
        <w:rPr>
          <w:sz w:val="24"/>
          <w:szCs w:val="24"/>
        </w:rPr>
      </w:pPr>
    </w:p>
    <w:p w14:paraId="5C1C3C11" w14:textId="77777777" w:rsidR="0092590C" w:rsidRPr="00683924" w:rsidRDefault="00FA7B3A" w:rsidP="00FA7B3A">
      <w:pPr>
        <w:pStyle w:val="NoSpacing"/>
        <w:jc w:val="both"/>
        <w:rPr>
          <w:b/>
          <w:sz w:val="24"/>
          <w:szCs w:val="24"/>
          <w:u w:val="single"/>
        </w:rPr>
      </w:pPr>
      <w:r w:rsidRPr="00683924">
        <w:rPr>
          <w:b/>
          <w:sz w:val="24"/>
          <w:szCs w:val="24"/>
          <w:u w:val="single"/>
        </w:rPr>
        <w:t>Duties and Responsibilities of the Tenant Occupancy Specialist</w:t>
      </w:r>
    </w:p>
    <w:p w14:paraId="2B54062E" w14:textId="21314073"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 xml:space="preserve">Handles all incoming calls </w:t>
      </w:r>
      <w:r w:rsidR="00727B56">
        <w:rPr>
          <w:rFonts w:ascii="Roboto" w:hAnsi="Roboto" w:cs="Arial"/>
          <w:color w:val="000000"/>
        </w:rPr>
        <w:t>regarding</w:t>
      </w:r>
      <w:r>
        <w:rPr>
          <w:rFonts w:ascii="Roboto" w:hAnsi="Roboto" w:cs="Arial"/>
          <w:color w:val="000000"/>
        </w:rPr>
        <w:t xml:space="preserve"> tenant and homebuyer matters.</w:t>
      </w:r>
    </w:p>
    <w:p w14:paraId="5E4B36A6" w14:textId="1FFF800C" w:rsidR="007223E1" w:rsidRPr="007223E1" w:rsidRDefault="007223E1" w:rsidP="007223E1">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Handles all forms of Tenant/Homebuyer Collections such as receiving payments; enter payments, view accounts, issuing receipts and preparing bank deposits.</w:t>
      </w:r>
    </w:p>
    <w:p w14:paraId="517DEC53" w14:textId="463EFA08"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Maintains rental and homebuyer units by</w:t>
      </w:r>
      <w:r w:rsidRPr="008F2F00">
        <w:rPr>
          <w:rFonts w:ascii="Roboto" w:hAnsi="Roboto" w:cs="Arial"/>
          <w:color w:val="000000"/>
        </w:rPr>
        <w:t xml:space="preserve"> fil</w:t>
      </w:r>
      <w:r>
        <w:rPr>
          <w:rFonts w:ascii="Roboto" w:hAnsi="Roboto" w:cs="Arial"/>
          <w:color w:val="000000"/>
        </w:rPr>
        <w:t>ling vacancies.</w:t>
      </w:r>
    </w:p>
    <w:p w14:paraId="66E00F48" w14:textId="77777777"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 xml:space="preserve">Communicates and works closely with Maintenance Supervisor and Maintenance Secretary. </w:t>
      </w:r>
    </w:p>
    <w:p w14:paraId="3CB722E9" w14:textId="77777777" w:rsidR="00FA7B3A" w:rsidRPr="008F2F00"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Enforces lease</w:t>
      </w:r>
      <w:r w:rsidRPr="008F2F00">
        <w:rPr>
          <w:rFonts w:ascii="Roboto" w:hAnsi="Roboto" w:cs="Arial"/>
          <w:color w:val="000000"/>
        </w:rPr>
        <w:t xml:space="preserve"> and </w:t>
      </w:r>
      <w:r>
        <w:rPr>
          <w:rFonts w:ascii="Roboto" w:hAnsi="Roboto" w:cs="Arial"/>
          <w:color w:val="000000"/>
        </w:rPr>
        <w:t>homebuyer agreement rules and provides counseling to remedy violations prior to evictions.</w:t>
      </w:r>
    </w:p>
    <w:p w14:paraId="58C311BF" w14:textId="77777777" w:rsidR="00FA7B3A" w:rsidRPr="008F2F00"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sidRPr="008F2F00">
        <w:rPr>
          <w:rFonts w:ascii="Roboto" w:hAnsi="Roboto" w:cs="Arial"/>
          <w:color w:val="000000"/>
        </w:rPr>
        <w:t>Establishes rental rate</w:t>
      </w:r>
      <w:r>
        <w:rPr>
          <w:rFonts w:ascii="Roboto" w:hAnsi="Roboto" w:cs="Arial"/>
          <w:color w:val="000000"/>
        </w:rPr>
        <w:t>s</w:t>
      </w:r>
      <w:r w:rsidRPr="008F2F00">
        <w:rPr>
          <w:rFonts w:ascii="Roboto" w:hAnsi="Roboto" w:cs="Arial"/>
          <w:color w:val="000000"/>
        </w:rPr>
        <w:t xml:space="preserve"> </w:t>
      </w:r>
      <w:r>
        <w:rPr>
          <w:rFonts w:ascii="Roboto" w:hAnsi="Roboto" w:cs="Arial"/>
          <w:color w:val="000000"/>
        </w:rPr>
        <w:t>and homebuyer payments by program calculations.</w:t>
      </w:r>
    </w:p>
    <w:p w14:paraId="4E8CA2B4" w14:textId="77777777" w:rsidR="00FA7B3A" w:rsidRPr="008F2F00"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Maintains tenant and homebuyer files for audit and HUD on-site monitor reviews.</w:t>
      </w:r>
    </w:p>
    <w:p w14:paraId="044AB6D3" w14:textId="3DBBBDDE"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Proposes</w:t>
      </w:r>
      <w:r w:rsidR="005A2D7E">
        <w:rPr>
          <w:rFonts w:ascii="Roboto" w:hAnsi="Roboto" w:cs="Arial"/>
          <w:color w:val="000000"/>
        </w:rPr>
        <w:t xml:space="preserve"> </w:t>
      </w:r>
      <w:r>
        <w:rPr>
          <w:rFonts w:ascii="Roboto" w:hAnsi="Roboto" w:cs="Arial"/>
          <w:color w:val="000000"/>
        </w:rPr>
        <w:t xml:space="preserve">budget </w:t>
      </w:r>
      <w:r w:rsidR="00BE68BC">
        <w:rPr>
          <w:rFonts w:ascii="Roboto" w:hAnsi="Roboto" w:cs="Arial"/>
          <w:color w:val="000000"/>
        </w:rPr>
        <w:t xml:space="preserve">management </w:t>
      </w:r>
      <w:r>
        <w:rPr>
          <w:rFonts w:ascii="Roboto" w:hAnsi="Roboto" w:cs="Arial"/>
          <w:color w:val="000000"/>
        </w:rPr>
        <w:t>for annual submission of the Indian Housing Plan.</w:t>
      </w:r>
    </w:p>
    <w:p w14:paraId="4154718D" w14:textId="77777777"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Investigates and resolves tenant complaints in a timely manner.</w:t>
      </w:r>
    </w:p>
    <w:p w14:paraId="5F951134" w14:textId="666FD2CD" w:rsidR="00FA7B3A" w:rsidRPr="00923957"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Ensure all move-in and move-out</w:t>
      </w:r>
      <w:r w:rsidR="00C35BF4">
        <w:rPr>
          <w:rFonts w:ascii="Roboto" w:hAnsi="Roboto" w:cs="Arial"/>
          <w:color w:val="000000"/>
        </w:rPr>
        <w:t xml:space="preserve"> inspections</w:t>
      </w:r>
      <w:r>
        <w:rPr>
          <w:rFonts w:ascii="Roboto" w:hAnsi="Roboto" w:cs="Arial"/>
          <w:color w:val="000000"/>
        </w:rPr>
        <w:t xml:space="preserve"> are completed and documented.</w:t>
      </w:r>
    </w:p>
    <w:p w14:paraId="644017A8" w14:textId="77777777" w:rsidR="00BE68BC"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Follows</w:t>
      </w:r>
      <w:r w:rsidR="005A2D7E">
        <w:rPr>
          <w:rFonts w:ascii="Roboto" w:hAnsi="Roboto" w:cs="Arial"/>
          <w:color w:val="000000"/>
        </w:rPr>
        <w:t xml:space="preserve"> </w:t>
      </w:r>
      <w:r>
        <w:rPr>
          <w:rFonts w:ascii="Roboto" w:hAnsi="Roboto" w:cs="Arial"/>
          <w:color w:val="000000"/>
        </w:rPr>
        <w:t xml:space="preserve">up on all repairs and upgrades relating to modernization program and </w:t>
      </w:r>
      <w:r w:rsidR="005A2D7E">
        <w:rPr>
          <w:rFonts w:ascii="Roboto" w:hAnsi="Roboto" w:cs="Arial"/>
          <w:color w:val="000000"/>
        </w:rPr>
        <w:t>homeowners’</w:t>
      </w:r>
      <w:r>
        <w:rPr>
          <w:rFonts w:ascii="Roboto" w:hAnsi="Roboto" w:cs="Arial"/>
          <w:color w:val="000000"/>
        </w:rPr>
        <w:t xml:space="preserve"> rehabilitation program</w:t>
      </w:r>
      <w:r w:rsidR="00BE68BC">
        <w:rPr>
          <w:rFonts w:ascii="Roboto" w:hAnsi="Roboto" w:cs="Arial"/>
          <w:color w:val="000000"/>
        </w:rPr>
        <w:t>.</w:t>
      </w:r>
    </w:p>
    <w:p w14:paraId="749F6D0C" w14:textId="77777777" w:rsidR="00092F74" w:rsidRDefault="00BE68BC"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C</w:t>
      </w:r>
      <w:r w:rsidR="00FA7B3A">
        <w:rPr>
          <w:rFonts w:ascii="Roboto" w:hAnsi="Roboto" w:cs="Arial"/>
          <w:color w:val="000000"/>
        </w:rPr>
        <w:t>oordinat</w:t>
      </w:r>
      <w:r>
        <w:rPr>
          <w:rFonts w:ascii="Roboto" w:hAnsi="Roboto" w:cs="Arial"/>
          <w:color w:val="000000"/>
        </w:rPr>
        <w:t>es</w:t>
      </w:r>
      <w:r w:rsidR="00FA7B3A">
        <w:rPr>
          <w:rFonts w:ascii="Roboto" w:hAnsi="Roboto" w:cs="Arial"/>
          <w:color w:val="000000"/>
        </w:rPr>
        <w:t xml:space="preserve"> relocation arrangements when necessary. </w:t>
      </w:r>
    </w:p>
    <w:p w14:paraId="74C1CFB4" w14:textId="1B672224" w:rsidR="00FA7B3A" w:rsidRPr="006914C1"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 xml:space="preserve">Works closely with Maintenance </w:t>
      </w:r>
      <w:r w:rsidR="00092F74">
        <w:rPr>
          <w:rFonts w:ascii="Roboto" w:hAnsi="Roboto" w:cs="Arial"/>
          <w:color w:val="000000"/>
        </w:rPr>
        <w:t>on</w:t>
      </w:r>
      <w:r>
        <w:rPr>
          <w:rFonts w:ascii="Roboto" w:hAnsi="Roboto" w:cs="Arial"/>
          <w:color w:val="000000"/>
        </w:rPr>
        <w:t xml:space="preserve"> scheduling and noticing participants. </w:t>
      </w:r>
    </w:p>
    <w:p w14:paraId="4A4A2819" w14:textId="77777777" w:rsidR="00FA7B3A" w:rsidRPr="008F2F00"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Builds and m</w:t>
      </w:r>
      <w:r w:rsidRPr="008F2F00">
        <w:rPr>
          <w:rFonts w:ascii="Roboto" w:hAnsi="Roboto" w:cs="Arial"/>
          <w:color w:val="000000"/>
        </w:rPr>
        <w:t xml:space="preserve">aintains </w:t>
      </w:r>
      <w:r>
        <w:rPr>
          <w:rFonts w:ascii="Roboto" w:hAnsi="Roboto" w:cs="Arial"/>
          <w:color w:val="000000"/>
        </w:rPr>
        <w:t>a good relationship with all servicing vendors and other tribal departments.</w:t>
      </w:r>
    </w:p>
    <w:p w14:paraId="19F11CBA" w14:textId="4730D35C" w:rsidR="00FA7B3A" w:rsidRPr="006914C1"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lastRenderedPageBreak/>
        <w:t>Works closely with Security and reviews</w:t>
      </w:r>
      <w:r w:rsidR="00092F74">
        <w:rPr>
          <w:rFonts w:ascii="Roboto" w:hAnsi="Roboto" w:cs="Arial"/>
          <w:color w:val="000000"/>
        </w:rPr>
        <w:t xml:space="preserve"> </w:t>
      </w:r>
      <w:r>
        <w:rPr>
          <w:rFonts w:ascii="Roboto" w:hAnsi="Roboto" w:cs="Arial"/>
          <w:color w:val="000000"/>
        </w:rPr>
        <w:t>security reports for potential lease violations</w:t>
      </w:r>
      <w:r w:rsidR="005A2D7E">
        <w:rPr>
          <w:rFonts w:ascii="Roboto" w:hAnsi="Roboto" w:cs="Arial"/>
          <w:color w:val="000000"/>
        </w:rPr>
        <w:t xml:space="preserve"> and makes </w:t>
      </w:r>
      <w:r>
        <w:rPr>
          <w:rFonts w:ascii="Roboto" w:hAnsi="Roboto" w:cs="Arial"/>
          <w:color w:val="000000"/>
        </w:rPr>
        <w:t>r</w:t>
      </w:r>
      <w:r w:rsidRPr="006914C1">
        <w:rPr>
          <w:rFonts w:ascii="Roboto" w:hAnsi="Roboto" w:cs="Arial"/>
          <w:color w:val="000000"/>
        </w:rPr>
        <w:t>equests and reviews all Housing police reports for potential lease violations.</w:t>
      </w:r>
    </w:p>
    <w:p w14:paraId="4622784B" w14:textId="4A0D342D" w:rsidR="00FA7B3A" w:rsidRPr="005A2D7E" w:rsidRDefault="005A2D7E" w:rsidP="005A2D7E">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D</w:t>
      </w:r>
      <w:r w:rsidR="00FA7B3A">
        <w:rPr>
          <w:rFonts w:ascii="Roboto" w:hAnsi="Roboto" w:cs="Arial"/>
          <w:color w:val="000000"/>
        </w:rPr>
        <w:t xml:space="preserve">etermines eligibility on all housing </w:t>
      </w:r>
      <w:r>
        <w:rPr>
          <w:rFonts w:ascii="Roboto" w:hAnsi="Roboto" w:cs="Arial"/>
          <w:color w:val="000000"/>
        </w:rPr>
        <w:t xml:space="preserve">and program </w:t>
      </w:r>
      <w:r w:rsidR="00FA7B3A">
        <w:rPr>
          <w:rFonts w:ascii="Roboto" w:hAnsi="Roboto" w:cs="Arial"/>
          <w:color w:val="000000"/>
        </w:rPr>
        <w:t xml:space="preserve">applications and </w:t>
      </w:r>
      <w:r>
        <w:rPr>
          <w:rFonts w:ascii="Roboto" w:hAnsi="Roboto" w:cs="Arial"/>
          <w:color w:val="000000"/>
        </w:rPr>
        <w:t>notifies</w:t>
      </w:r>
      <w:r w:rsidR="00FA7B3A" w:rsidRPr="005A2D7E">
        <w:rPr>
          <w:rFonts w:ascii="Roboto" w:hAnsi="Roboto" w:cs="Arial"/>
          <w:color w:val="000000"/>
        </w:rPr>
        <w:t xml:space="preserve"> applicant</w:t>
      </w:r>
      <w:r>
        <w:rPr>
          <w:rFonts w:ascii="Roboto" w:hAnsi="Roboto" w:cs="Arial"/>
          <w:color w:val="000000"/>
        </w:rPr>
        <w:t>s</w:t>
      </w:r>
      <w:r w:rsidR="00FA7B3A" w:rsidRPr="005A2D7E">
        <w:rPr>
          <w:rFonts w:ascii="Roboto" w:hAnsi="Roboto" w:cs="Arial"/>
          <w:color w:val="000000"/>
        </w:rPr>
        <w:t xml:space="preserve"> of approval or denial status</w:t>
      </w:r>
      <w:r>
        <w:rPr>
          <w:rFonts w:ascii="Roboto" w:hAnsi="Roboto" w:cs="Arial"/>
          <w:color w:val="000000"/>
        </w:rPr>
        <w:t xml:space="preserve"> in a timely manner.</w:t>
      </w:r>
    </w:p>
    <w:p w14:paraId="336DB4DB" w14:textId="77777777"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Prepares Wait List for monthly certification.</w:t>
      </w:r>
    </w:p>
    <w:p w14:paraId="12C006B6" w14:textId="1016533F"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sidRPr="008F2F00">
        <w:rPr>
          <w:rFonts w:ascii="Roboto" w:hAnsi="Roboto" w:cs="Arial"/>
          <w:color w:val="000000"/>
        </w:rPr>
        <w:t xml:space="preserve">Prepares </w:t>
      </w:r>
      <w:r>
        <w:rPr>
          <w:rFonts w:ascii="Roboto" w:hAnsi="Roboto" w:cs="Arial"/>
          <w:color w:val="000000"/>
        </w:rPr>
        <w:t xml:space="preserve">monthly </w:t>
      </w:r>
      <w:r w:rsidRPr="008F2F00">
        <w:rPr>
          <w:rFonts w:ascii="Roboto" w:hAnsi="Roboto" w:cs="Arial"/>
          <w:color w:val="000000"/>
        </w:rPr>
        <w:t xml:space="preserve">reports </w:t>
      </w:r>
      <w:r>
        <w:rPr>
          <w:rFonts w:ascii="Roboto" w:hAnsi="Roboto" w:cs="Arial"/>
          <w:color w:val="000000"/>
        </w:rPr>
        <w:t>for the monthly Board of Commissioners meeting</w:t>
      </w:r>
      <w:r w:rsidR="005A2D7E">
        <w:rPr>
          <w:rFonts w:ascii="Roboto" w:hAnsi="Roboto" w:cs="Arial"/>
          <w:color w:val="000000"/>
        </w:rPr>
        <w:t xml:space="preserve"> and gives a verbal report.</w:t>
      </w:r>
    </w:p>
    <w:p w14:paraId="6BCE1CBA" w14:textId="77777777"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Understands and practices written policies governing eligibility, admissions and occupancy and other resources such as NAHASDA requirements and HUD statutes.</w:t>
      </w:r>
    </w:p>
    <w:p w14:paraId="5D30F6A4" w14:textId="53DB9E5E"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Educates rental</w:t>
      </w:r>
      <w:r w:rsidR="00092F74">
        <w:rPr>
          <w:rFonts w:ascii="Roboto" w:hAnsi="Roboto" w:cs="Arial"/>
          <w:color w:val="000000"/>
        </w:rPr>
        <w:t xml:space="preserve"> clients</w:t>
      </w:r>
      <w:r>
        <w:rPr>
          <w:rFonts w:ascii="Roboto" w:hAnsi="Roboto" w:cs="Arial"/>
          <w:color w:val="000000"/>
        </w:rPr>
        <w:t xml:space="preserve"> on becoming </w:t>
      </w:r>
      <w:r w:rsidR="00092F74">
        <w:rPr>
          <w:rFonts w:ascii="Roboto" w:hAnsi="Roboto" w:cs="Arial"/>
          <w:color w:val="000000"/>
        </w:rPr>
        <w:t>homebuyers</w:t>
      </w:r>
      <w:r>
        <w:rPr>
          <w:rFonts w:ascii="Roboto" w:hAnsi="Roboto" w:cs="Arial"/>
          <w:color w:val="000000"/>
        </w:rPr>
        <w:t>.</w:t>
      </w:r>
    </w:p>
    <w:p w14:paraId="3A72E126" w14:textId="67D134E8"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Educat</w:t>
      </w:r>
      <w:r w:rsidR="00092F74">
        <w:rPr>
          <w:rFonts w:ascii="Roboto" w:hAnsi="Roboto" w:cs="Arial"/>
          <w:color w:val="000000"/>
        </w:rPr>
        <w:t>es</w:t>
      </w:r>
      <w:r>
        <w:rPr>
          <w:rFonts w:ascii="Roboto" w:hAnsi="Roboto" w:cs="Arial"/>
          <w:color w:val="000000"/>
        </w:rPr>
        <w:t xml:space="preserve"> new move-ins on lease and tenant responsibilities.</w:t>
      </w:r>
    </w:p>
    <w:p w14:paraId="64343409" w14:textId="77777777"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Completes required annual re-certifications on all housing participants in a timely manner.</w:t>
      </w:r>
    </w:p>
    <w:p w14:paraId="41BD372E" w14:textId="7848F867" w:rsidR="00FA7B3A" w:rsidRDefault="00092F74"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R</w:t>
      </w:r>
      <w:r w:rsidR="00FA7B3A">
        <w:rPr>
          <w:rFonts w:ascii="Roboto" w:hAnsi="Roboto" w:cs="Arial"/>
          <w:color w:val="000000"/>
        </w:rPr>
        <w:t>esponsible for scheduling</w:t>
      </w:r>
      <w:r>
        <w:rPr>
          <w:rFonts w:ascii="Roboto" w:hAnsi="Roboto" w:cs="Arial"/>
          <w:color w:val="000000"/>
        </w:rPr>
        <w:t xml:space="preserve"> and notifying tenants of</w:t>
      </w:r>
      <w:r w:rsidR="00FA7B3A">
        <w:rPr>
          <w:rFonts w:ascii="Roboto" w:hAnsi="Roboto" w:cs="Arial"/>
          <w:color w:val="000000"/>
        </w:rPr>
        <w:t xml:space="preserve"> quarterly pest control service and </w:t>
      </w:r>
      <w:r>
        <w:rPr>
          <w:rFonts w:ascii="Roboto" w:hAnsi="Roboto" w:cs="Arial"/>
          <w:color w:val="000000"/>
        </w:rPr>
        <w:t>plan</w:t>
      </w:r>
      <w:r w:rsidR="00FA7B3A">
        <w:rPr>
          <w:rFonts w:ascii="Roboto" w:hAnsi="Roboto" w:cs="Arial"/>
          <w:color w:val="000000"/>
        </w:rPr>
        <w:t xml:space="preserve"> to service units with pest issues</w:t>
      </w:r>
      <w:r>
        <w:rPr>
          <w:rFonts w:ascii="Roboto" w:hAnsi="Roboto" w:cs="Arial"/>
          <w:color w:val="000000"/>
        </w:rPr>
        <w:t>.</w:t>
      </w:r>
      <w:r w:rsidR="00FA7B3A">
        <w:rPr>
          <w:rFonts w:ascii="Roboto" w:hAnsi="Roboto" w:cs="Arial"/>
          <w:color w:val="000000"/>
        </w:rPr>
        <w:t xml:space="preserve"> </w:t>
      </w:r>
    </w:p>
    <w:p w14:paraId="12FAA77F" w14:textId="7295BE41" w:rsidR="00FA7B3A" w:rsidRDefault="00092F74"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Explain</w:t>
      </w:r>
      <w:r w:rsidR="00FA7B3A">
        <w:rPr>
          <w:rFonts w:ascii="Roboto" w:hAnsi="Roboto" w:cs="Arial"/>
          <w:color w:val="000000"/>
        </w:rPr>
        <w:t xml:space="preserve"> monthly payment calculations </w:t>
      </w:r>
      <w:r w:rsidR="00727B56">
        <w:rPr>
          <w:rFonts w:ascii="Roboto" w:hAnsi="Roboto" w:cs="Arial"/>
          <w:color w:val="000000"/>
        </w:rPr>
        <w:t>for</w:t>
      </w:r>
      <w:r w:rsidR="00FA7B3A">
        <w:rPr>
          <w:rFonts w:ascii="Roboto" w:hAnsi="Roboto" w:cs="Arial"/>
          <w:color w:val="000000"/>
        </w:rPr>
        <w:t xml:space="preserve"> new move-ins.</w:t>
      </w:r>
    </w:p>
    <w:p w14:paraId="34F86710" w14:textId="4C5C2AB6"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Utilize the tenant software program, (</w:t>
      </w:r>
      <w:proofErr w:type="spellStart"/>
      <w:r w:rsidR="00B22D29">
        <w:rPr>
          <w:rFonts w:ascii="Roboto" w:hAnsi="Roboto" w:cs="Arial"/>
          <w:color w:val="000000"/>
        </w:rPr>
        <w:t>Kanso</w:t>
      </w:r>
      <w:proofErr w:type="spellEnd"/>
      <w:r>
        <w:rPr>
          <w:rFonts w:ascii="Roboto" w:hAnsi="Roboto" w:cs="Arial"/>
          <w:color w:val="000000"/>
        </w:rPr>
        <w:t>) to its fullest capacity.</w:t>
      </w:r>
    </w:p>
    <w:p w14:paraId="3896A5EF" w14:textId="55C57B4B" w:rsidR="00FA7B3A" w:rsidRDefault="00FA7B3A"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 xml:space="preserve">Develop </w:t>
      </w:r>
      <w:r w:rsidR="00B22D29">
        <w:rPr>
          <w:rFonts w:ascii="Roboto" w:hAnsi="Roboto" w:cs="Arial"/>
          <w:color w:val="000000"/>
        </w:rPr>
        <w:t xml:space="preserve">and utilize </w:t>
      </w:r>
      <w:r>
        <w:rPr>
          <w:rFonts w:ascii="Roboto" w:hAnsi="Roboto" w:cs="Arial"/>
          <w:color w:val="000000"/>
        </w:rPr>
        <w:t>electronic tenant communications.</w:t>
      </w:r>
    </w:p>
    <w:p w14:paraId="0668827E" w14:textId="6AD88E9A" w:rsidR="00FA7B3A" w:rsidRPr="008F2F00" w:rsidRDefault="00092F74" w:rsidP="00FA7B3A">
      <w:pPr>
        <w:numPr>
          <w:ilvl w:val="0"/>
          <w:numId w:val="2"/>
        </w:numPr>
        <w:shd w:val="clear" w:color="auto" w:fill="FFFFFF"/>
        <w:spacing w:before="100" w:beforeAutospacing="1" w:after="100" w:afterAutospacing="1" w:line="360" w:lineRule="atLeast"/>
        <w:ind w:left="495"/>
        <w:rPr>
          <w:rFonts w:ascii="Roboto" w:hAnsi="Roboto" w:cs="Arial"/>
          <w:color w:val="000000"/>
        </w:rPr>
      </w:pPr>
      <w:r>
        <w:rPr>
          <w:rFonts w:ascii="Roboto" w:hAnsi="Roboto" w:cs="Arial"/>
          <w:color w:val="000000"/>
        </w:rPr>
        <w:t>A</w:t>
      </w:r>
      <w:r w:rsidR="00FA7B3A">
        <w:rPr>
          <w:rFonts w:ascii="Roboto" w:hAnsi="Roboto" w:cs="Arial"/>
          <w:color w:val="000000"/>
        </w:rPr>
        <w:t>ll other duties as assigned.</w:t>
      </w:r>
    </w:p>
    <w:p w14:paraId="7262C5E1" w14:textId="77777777" w:rsidR="00FA7B3A" w:rsidRDefault="00FA7B3A" w:rsidP="00FA7B3A">
      <w:pPr>
        <w:spacing w:line="360" w:lineRule="auto"/>
        <w:rPr>
          <w:b/>
          <w:u w:val="single"/>
        </w:rPr>
      </w:pPr>
      <w:r w:rsidRPr="00275819">
        <w:rPr>
          <w:b/>
          <w:u w:val="single"/>
        </w:rPr>
        <w:t>QUALIFICATIONS:</w:t>
      </w:r>
    </w:p>
    <w:p w14:paraId="3634C638" w14:textId="6EB52515" w:rsidR="00092F74" w:rsidRDefault="00092F74" w:rsidP="00092F74">
      <w:pPr>
        <w:spacing w:line="360" w:lineRule="auto"/>
        <w:rPr>
          <w:b/>
        </w:rPr>
      </w:pPr>
      <w:r>
        <w:rPr>
          <w:b/>
        </w:rPr>
        <w:t>Required</w:t>
      </w:r>
    </w:p>
    <w:p w14:paraId="20C9D1DE" w14:textId="55B90655" w:rsidR="00FA7B3A" w:rsidRDefault="00FA7B3A" w:rsidP="00092F74">
      <w:pPr>
        <w:pStyle w:val="ListParagraph"/>
        <w:numPr>
          <w:ilvl w:val="0"/>
          <w:numId w:val="1"/>
        </w:numPr>
        <w:spacing w:line="360" w:lineRule="auto"/>
      </w:pPr>
      <w:r>
        <w:t>High School Diploma</w:t>
      </w:r>
      <w:r w:rsidR="00092F74">
        <w:t xml:space="preserve"> or GED</w:t>
      </w:r>
    </w:p>
    <w:p w14:paraId="36A7F886" w14:textId="2E101A44" w:rsidR="00092F74" w:rsidRDefault="00092F74" w:rsidP="00092F74">
      <w:pPr>
        <w:pStyle w:val="ListParagraph"/>
        <w:numPr>
          <w:ilvl w:val="0"/>
          <w:numId w:val="1"/>
        </w:numPr>
        <w:spacing w:line="360" w:lineRule="auto"/>
      </w:pPr>
      <w:r>
        <w:t xml:space="preserve">Six (6) months previous office </w:t>
      </w:r>
      <w:r w:rsidR="00727B56">
        <w:t>experience,</w:t>
      </w:r>
      <w:r>
        <w:t xml:space="preserve"> preferably in the housing field.</w:t>
      </w:r>
    </w:p>
    <w:p w14:paraId="23359665" w14:textId="3487A94C" w:rsidR="00FA7B3A" w:rsidRDefault="00092F74" w:rsidP="00092F74">
      <w:pPr>
        <w:pStyle w:val="ListParagraph"/>
        <w:numPr>
          <w:ilvl w:val="0"/>
          <w:numId w:val="1"/>
        </w:numPr>
        <w:spacing w:after="0" w:line="240" w:lineRule="auto"/>
      </w:pPr>
      <w:r>
        <w:t>Must be proficient in Microsoft Word and Excel.</w:t>
      </w:r>
    </w:p>
    <w:p w14:paraId="59D7627A" w14:textId="77F7549D" w:rsidR="00FA7B3A" w:rsidRDefault="00092F74" w:rsidP="00FA7B3A">
      <w:pPr>
        <w:pStyle w:val="ListParagraph"/>
        <w:numPr>
          <w:ilvl w:val="0"/>
          <w:numId w:val="1"/>
        </w:numPr>
        <w:spacing w:after="0" w:line="240" w:lineRule="auto"/>
      </w:pPr>
      <w:r>
        <w:t>Must</w:t>
      </w:r>
      <w:r w:rsidR="00FA7B3A">
        <w:t xml:space="preserve"> possess a valid driver’s license and be insurable under the FMIT insurance plan.</w:t>
      </w:r>
    </w:p>
    <w:p w14:paraId="09BFF1D4" w14:textId="77777777" w:rsidR="00092F74" w:rsidRDefault="00092F74" w:rsidP="00092F74">
      <w:pPr>
        <w:pStyle w:val="ListParagraph"/>
        <w:spacing w:after="0" w:line="240" w:lineRule="auto"/>
      </w:pPr>
    </w:p>
    <w:p w14:paraId="19807637" w14:textId="2EEE4A33" w:rsidR="00092F74" w:rsidRDefault="00092F74" w:rsidP="00092F74">
      <w:pPr>
        <w:spacing w:after="0" w:line="240" w:lineRule="auto"/>
        <w:rPr>
          <w:b/>
          <w:bCs/>
        </w:rPr>
      </w:pPr>
      <w:r>
        <w:rPr>
          <w:b/>
          <w:bCs/>
        </w:rPr>
        <w:t>Preferred</w:t>
      </w:r>
    </w:p>
    <w:p w14:paraId="2838C037" w14:textId="741D2B50" w:rsidR="00092F74" w:rsidRPr="004C5607" w:rsidRDefault="00092F74" w:rsidP="00092F74">
      <w:pPr>
        <w:pStyle w:val="ListParagraph"/>
        <w:numPr>
          <w:ilvl w:val="0"/>
          <w:numId w:val="1"/>
        </w:numPr>
        <w:spacing w:after="0" w:line="240" w:lineRule="auto"/>
      </w:pPr>
      <w:r w:rsidRPr="004C5607">
        <w:t>A minimum of two years of college in Business Administration or a related field</w:t>
      </w:r>
      <w:r>
        <w:t>.</w:t>
      </w:r>
    </w:p>
    <w:p w14:paraId="7D095689" w14:textId="77777777" w:rsidR="00067067" w:rsidRDefault="00067067" w:rsidP="00067067">
      <w:pPr>
        <w:spacing w:after="0" w:line="360" w:lineRule="auto"/>
        <w:rPr>
          <w:b/>
          <w:u w:val="single"/>
        </w:rPr>
      </w:pPr>
    </w:p>
    <w:p w14:paraId="2A844F2C" w14:textId="32262940" w:rsidR="0092590C" w:rsidRPr="00275819" w:rsidRDefault="00FA7B3A" w:rsidP="00FA7B3A">
      <w:pPr>
        <w:spacing w:line="360" w:lineRule="auto"/>
        <w:rPr>
          <w:b/>
          <w:u w:val="single"/>
        </w:rPr>
      </w:pPr>
      <w:r w:rsidRPr="00275819">
        <w:rPr>
          <w:b/>
          <w:u w:val="single"/>
        </w:rPr>
        <w:t>SKILLS AND ABILITIES (if applicable):</w:t>
      </w:r>
    </w:p>
    <w:p w14:paraId="30DE0248" w14:textId="77777777" w:rsidR="00FA7B3A" w:rsidRDefault="00FA7B3A" w:rsidP="002C5B95">
      <w:pPr>
        <w:pStyle w:val="ListParagraph"/>
        <w:numPr>
          <w:ilvl w:val="0"/>
          <w:numId w:val="3"/>
        </w:numPr>
        <w:spacing w:after="0"/>
      </w:pPr>
      <w:r w:rsidRPr="00D62C1D">
        <w:t>Must be able to perform each duty satisfactorily as listed above.</w:t>
      </w:r>
    </w:p>
    <w:p w14:paraId="70283C6A" w14:textId="5E9E5D84" w:rsidR="00092F74" w:rsidRDefault="00727B56" w:rsidP="002C5B95">
      <w:pPr>
        <w:pStyle w:val="ListParagraph"/>
        <w:numPr>
          <w:ilvl w:val="0"/>
          <w:numId w:val="3"/>
        </w:numPr>
        <w:spacing w:after="0"/>
      </w:pPr>
      <w:r>
        <w:t>Ability to communicate clearly, respectfully, and effectively with individuals from a wide range of socio-economic and cultural backgrounds.</w:t>
      </w:r>
    </w:p>
    <w:p w14:paraId="500A5FF1" w14:textId="7D1BE060" w:rsidR="002C5B95" w:rsidRPr="00D62C1D" w:rsidRDefault="00727B56" w:rsidP="002C5B95">
      <w:pPr>
        <w:pStyle w:val="ListParagraph"/>
        <w:numPr>
          <w:ilvl w:val="0"/>
          <w:numId w:val="3"/>
        </w:numPr>
      </w:pPr>
      <w:r>
        <w:t xml:space="preserve">Demonstrates the ability to manage and protect confidential, personal, and propriety information with discretion. </w:t>
      </w:r>
    </w:p>
    <w:p w14:paraId="390F8DF2" w14:textId="77777777" w:rsidR="00FA7B3A" w:rsidRDefault="00FA7B3A" w:rsidP="00FA7B3A">
      <w:pPr>
        <w:spacing w:line="360" w:lineRule="auto"/>
        <w:rPr>
          <w:b/>
          <w:u w:val="single"/>
        </w:rPr>
      </w:pPr>
      <w:r>
        <w:rPr>
          <w:b/>
          <w:u w:val="single"/>
        </w:rPr>
        <w:lastRenderedPageBreak/>
        <w:t>PHYSICAL DEMANDS OF POSITION:</w:t>
      </w:r>
    </w:p>
    <w:p w14:paraId="24C55E3F" w14:textId="77777777" w:rsidR="00FA7B3A" w:rsidRPr="00A478A3" w:rsidRDefault="00FA7B3A" w:rsidP="00FA7B3A">
      <w:r w:rsidRPr="00A478A3">
        <w:t xml:space="preserve">The employee may occasionally be required to move boxes of up to 25 pounds.  Normal vision requirements, i.e., close vision, distance vision.  The employee is frequently required to sit or stand for long periods of time and walk distances as well as stoop, bend, kneel and crouch.  Reasonable accommodations may be made to enable individuals with disability to perform the essential functions. </w:t>
      </w:r>
    </w:p>
    <w:p w14:paraId="42BD6EDA" w14:textId="77777777" w:rsidR="00FA7B3A" w:rsidRDefault="00FA7B3A" w:rsidP="00FA7B3A">
      <w:pPr>
        <w:spacing w:line="360" w:lineRule="auto"/>
        <w:rPr>
          <w:b/>
          <w:u w:val="single"/>
        </w:rPr>
      </w:pPr>
      <w:r>
        <w:rPr>
          <w:b/>
          <w:u w:val="single"/>
        </w:rPr>
        <w:t>OTHER REQUIREMENTS:</w:t>
      </w:r>
    </w:p>
    <w:p w14:paraId="78528479" w14:textId="27E01AD0" w:rsidR="00FA7B3A" w:rsidRPr="00A478A3" w:rsidRDefault="00FA7B3A" w:rsidP="00FA7B3A">
      <w:r>
        <w:t xml:space="preserve">Employee must pass a pre-employment drug test and maintain a drug/alcohol free work environment.  Must be insurable under the Tribe’s insurance plan and pass a background check.  </w:t>
      </w:r>
      <w:r w:rsidRPr="00A478A3">
        <w:t>Employee may be required to travel to various departments, entities and locations within the Tribal Reservation and may be required to travel to various trainings as necessary.</w:t>
      </w:r>
      <w:r>
        <w:t xml:space="preserve"> </w:t>
      </w:r>
    </w:p>
    <w:p w14:paraId="10B109A6" w14:textId="77777777" w:rsidR="00FA7B3A" w:rsidRPr="002B7801" w:rsidRDefault="00FA7B3A" w:rsidP="00FA7B3A">
      <w:pPr>
        <w:jc w:val="both"/>
        <w:rPr>
          <w:b/>
        </w:rPr>
      </w:pPr>
      <w:r w:rsidRPr="002B7801">
        <w:rPr>
          <w:b/>
        </w:rPr>
        <w:t>Must meet certain requirements to be considered for position as stated in Personnel Policy 3.5 Promotions (B) (1-5).  Per the Personnel Policy Manual, Section 2.1 and 2.5 (E) FMIT Member preferences will apply and FMIT members will have first preference to interview.  In addition, FMIT Members will be able to interview regardless of qualifications per 2.11 Policy Statement; however must be prepared to explain.</w:t>
      </w:r>
      <w:r>
        <w:rPr>
          <w:b/>
        </w:rPr>
        <w:t xml:space="preserve">  Job description available upon request.</w:t>
      </w:r>
    </w:p>
    <w:p w14:paraId="72CBEA29" w14:textId="77777777" w:rsidR="00FA7B3A" w:rsidRPr="00375EBF" w:rsidRDefault="00FA7B3A" w:rsidP="00FA7B3A">
      <w:pPr>
        <w:rPr>
          <w:i/>
        </w:rPr>
      </w:pPr>
    </w:p>
    <w:p w14:paraId="13E32454" w14:textId="71ADA7A1" w:rsidR="00AD5E23" w:rsidRDefault="00727B56">
      <w:r>
        <w:t>___________________________________________</w:t>
      </w:r>
      <w:proofErr w:type="gramStart"/>
      <w:r>
        <w:t>_________</w:t>
      </w:r>
      <w:r>
        <w:tab/>
      </w:r>
      <w:r>
        <w:tab/>
      </w:r>
      <w:proofErr w:type="gramEnd"/>
      <w:r>
        <w:t>_______________________</w:t>
      </w:r>
    </w:p>
    <w:p w14:paraId="05FC1A06" w14:textId="290DB156" w:rsidR="00727B56" w:rsidRDefault="00727B56">
      <w:r>
        <w:t>Signature</w:t>
      </w:r>
      <w:r>
        <w:tab/>
      </w:r>
      <w:r>
        <w:tab/>
      </w:r>
      <w:r>
        <w:tab/>
      </w:r>
      <w:r>
        <w:tab/>
      </w:r>
      <w:r>
        <w:tab/>
      </w:r>
      <w:r>
        <w:tab/>
      </w:r>
      <w:r>
        <w:tab/>
        <w:t>Date</w:t>
      </w:r>
    </w:p>
    <w:sectPr w:rsidR="00727B5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5FAC" w14:textId="77777777" w:rsidR="00A956C9" w:rsidRDefault="00A956C9" w:rsidP="00BE68BC">
      <w:pPr>
        <w:spacing w:after="0" w:line="240" w:lineRule="auto"/>
      </w:pPr>
      <w:r>
        <w:separator/>
      </w:r>
    </w:p>
  </w:endnote>
  <w:endnote w:type="continuationSeparator" w:id="0">
    <w:p w14:paraId="3FB4782B" w14:textId="77777777" w:rsidR="00A956C9" w:rsidRDefault="00A956C9" w:rsidP="00BE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465C" w14:textId="77777777" w:rsidR="00A956C9" w:rsidRDefault="00A956C9" w:rsidP="00BE68BC">
      <w:pPr>
        <w:spacing w:after="0" w:line="240" w:lineRule="auto"/>
      </w:pPr>
      <w:r>
        <w:separator/>
      </w:r>
    </w:p>
  </w:footnote>
  <w:footnote w:type="continuationSeparator" w:id="0">
    <w:p w14:paraId="0B7BB402" w14:textId="77777777" w:rsidR="00A956C9" w:rsidRDefault="00A956C9" w:rsidP="00BE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2047" w14:textId="05794E63" w:rsidR="00BE68BC" w:rsidRDefault="00BE68BC">
    <w:pPr>
      <w:pStyle w:val="Header"/>
    </w:pPr>
    <w:r>
      <w:t xml:space="preserve">                             </w:t>
    </w:r>
    <w:r>
      <w:tab/>
    </w:r>
    <w:r>
      <w:tab/>
      <w:t>Revised 11/20/2025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1D2D"/>
    <w:multiLevelType w:val="hybridMultilevel"/>
    <w:tmpl w:val="7B86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91D26"/>
    <w:multiLevelType w:val="hybridMultilevel"/>
    <w:tmpl w:val="E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51A30"/>
    <w:multiLevelType w:val="multilevel"/>
    <w:tmpl w:val="BC7A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682830">
    <w:abstractNumId w:val="0"/>
  </w:num>
  <w:num w:numId="2" w16cid:durableId="611938839">
    <w:abstractNumId w:val="2"/>
  </w:num>
  <w:num w:numId="3" w16cid:durableId="182466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3A"/>
    <w:rsid w:val="00067067"/>
    <w:rsid w:val="00092F74"/>
    <w:rsid w:val="002C5B95"/>
    <w:rsid w:val="005A2D7E"/>
    <w:rsid w:val="005F7D35"/>
    <w:rsid w:val="0066421D"/>
    <w:rsid w:val="007223E1"/>
    <w:rsid w:val="00727B56"/>
    <w:rsid w:val="0092590C"/>
    <w:rsid w:val="00950859"/>
    <w:rsid w:val="00A956C9"/>
    <w:rsid w:val="00AD5E23"/>
    <w:rsid w:val="00B22D29"/>
    <w:rsid w:val="00BA181A"/>
    <w:rsid w:val="00BE68BC"/>
    <w:rsid w:val="00C35BF4"/>
    <w:rsid w:val="00CA7F88"/>
    <w:rsid w:val="00E02A76"/>
    <w:rsid w:val="00E06A12"/>
    <w:rsid w:val="00EE5123"/>
    <w:rsid w:val="00FA7B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8C35D"/>
  <w15:chartTrackingRefBased/>
  <w15:docId w15:val="{E61256CE-CC6B-4428-8BAB-E85891B5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3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B3A"/>
    <w:pPr>
      <w:spacing w:after="0" w:line="240" w:lineRule="auto"/>
    </w:pPr>
    <w:rPr>
      <w:rFonts w:eastAsiaTheme="minorEastAsia"/>
    </w:rPr>
  </w:style>
  <w:style w:type="paragraph" w:styleId="ListParagraph">
    <w:name w:val="List Paragraph"/>
    <w:basedOn w:val="Normal"/>
    <w:uiPriority w:val="34"/>
    <w:qFormat/>
    <w:rsid w:val="00FA7B3A"/>
    <w:pPr>
      <w:ind w:left="720"/>
      <w:contextualSpacing/>
    </w:pPr>
  </w:style>
  <w:style w:type="paragraph" w:styleId="Header">
    <w:name w:val="header"/>
    <w:basedOn w:val="Normal"/>
    <w:link w:val="HeaderChar"/>
    <w:uiPriority w:val="99"/>
    <w:unhideWhenUsed/>
    <w:rsid w:val="00BE6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8BC"/>
    <w:rPr>
      <w:rFonts w:eastAsiaTheme="minorEastAsia"/>
    </w:rPr>
  </w:style>
  <w:style w:type="paragraph" w:styleId="Footer">
    <w:name w:val="footer"/>
    <w:basedOn w:val="Normal"/>
    <w:link w:val="FooterChar"/>
    <w:uiPriority w:val="99"/>
    <w:unhideWhenUsed/>
    <w:rsid w:val="00BE6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8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4658</Characters>
  <Application>Microsoft Office Word</Application>
  <DocSecurity>4</DocSecurity>
  <Lines>358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Tori Andrews</cp:lastModifiedBy>
  <cp:revision>2</cp:revision>
  <cp:lastPrinted>2022-03-08T16:38:00Z</cp:lastPrinted>
  <dcterms:created xsi:type="dcterms:W3CDTF">2025-11-21T22:54:00Z</dcterms:created>
  <dcterms:modified xsi:type="dcterms:W3CDTF">2025-11-21T22:54:00Z</dcterms:modified>
</cp:coreProperties>
</file>